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CBEA" w14:textId="0D76E2E3" w:rsidR="00D773BF" w:rsidRPr="00D773BF" w:rsidRDefault="00D773BF" w:rsidP="00D773BF">
      <w:pPr>
        <w:spacing w:after="0" w:line="240" w:lineRule="auto"/>
        <w:ind w:firstLine="708"/>
        <w:rPr>
          <w:lang w:val="uk-UA"/>
        </w:rPr>
      </w:pPr>
    </w:p>
    <w:p w14:paraId="1911E784" w14:textId="3079D94F" w:rsidR="00D773BF" w:rsidRPr="0025255A" w:rsidRDefault="00D773BF" w:rsidP="00463100">
      <w:pPr>
        <w:spacing w:after="0" w:line="240" w:lineRule="auto"/>
        <w:jc w:val="center"/>
        <w:rPr>
          <w:rFonts w:ascii="Times New Roman" w:eastAsia="Times New Roman" w:hAnsi="Times New Roman" w:cs="Times New Roman"/>
          <w:sz w:val="32"/>
          <w:szCs w:val="32"/>
          <w:lang w:val="uk-UA" w:eastAsia="ru-RU"/>
        </w:rPr>
      </w:pPr>
      <w:r w:rsidRPr="00D773BF">
        <w:rPr>
          <w:rFonts w:ascii="Times New Roman" w:eastAsia="Times New Roman" w:hAnsi="Times New Roman" w:cs="Times New Roman"/>
          <w:sz w:val="32"/>
          <w:szCs w:val="32"/>
          <w:lang w:val="uk-UA" w:eastAsia="ru-RU"/>
        </w:rPr>
        <w:t>Фактори ризику</w:t>
      </w:r>
    </w:p>
    <w:p w14:paraId="4D926684" w14:textId="7BE074D3" w:rsidR="0025255A" w:rsidRPr="0025255A" w:rsidRDefault="0025255A" w:rsidP="00463100">
      <w:pPr>
        <w:spacing w:after="0" w:line="240" w:lineRule="auto"/>
        <w:jc w:val="center"/>
        <w:rPr>
          <w:rFonts w:ascii="Times New Roman" w:eastAsia="Times New Roman" w:hAnsi="Times New Roman" w:cs="Times New Roman"/>
          <w:sz w:val="24"/>
          <w:szCs w:val="24"/>
          <w:lang w:eastAsia="ru-RU"/>
        </w:rPr>
      </w:pPr>
    </w:p>
    <w:p w14:paraId="54EEA1D6" w14:textId="77777777" w:rsidR="0025255A" w:rsidRDefault="00D773BF" w:rsidP="0025255A">
      <w:pPr>
        <w:spacing w:after="0" w:line="240" w:lineRule="auto"/>
        <w:ind w:firstLine="708"/>
        <w:jc w:val="both"/>
        <w:rPr>
          <w:rFonts w:ascii="Times New Roman" w:eastAsia="Times New Roman" w:hAnsi="Times New Roman" w:cs="Times New Roman"/>
          <w:sz w:val="24"/>
          <w:szCs w:val="24"/>
          <w:lang w:val="uk-UA" w:eastAsia="ru-RU"/>
        </w:rPr>
      </w:pPr>
      <w:r w:rsidRPr="00D773BF">
        <w:rPr>
          <w:rFonts w:ascii="Times New Roman" w:eastAsia="Times New Roman" w:hAnsi="Times New Roman" w:cs="Times New Roman"/>
          <w:sz w:val="24"/>
          <w:szCs w:val="24"/>
          <w:lang w:val="uk-UA" w:eastAsia="ru-RU"/>
        </w:rPr>
        <w:t xml:space="preserve"> 1</w:t>
      </w:r>
      <w:r w:rsidR="0025255A">
        <w:rPr>
          <w:rFonts w:ascii="Times New Roman" w:eastAsia="Times New Roman" w:hAnsi="Times New Roman" w:cs="Times New Roman"/>
          <w:sz w:val="24"/>
          <w:szCs w:val="24"/>
          <w:lang w:val="uk-UA" w:eastAsia="ru-RU"/>
        </w:rPr>
        <w:t>.</w:t>
      </w:r>
      <w:r w:rsidRPr="00D773BF">
        <w:rPr>
          <w:rFonts w:ascii="Times New Roman" w:eastAsia="Times New Roman" w:hAnsi="Times New Roman" w:cs="Times New Roman"/>
          <w:sz w:val="24"/>
          <w:szCs w:val="24"/>
          <w:lang w:val="uk-UA" w:eastAsia="ru-RU"/>
        </w:rPr>
        <w:t>Головний ризик полягає в тому, наскільки швидко пройде адаптація ЗОЗ, реорганізованих у КНП, до нових умов господарювання, до нової моделі медичного обслуговування: формування цін на платні послуги, адекватне встановлення норми прибутковості для розрахунку ціни, підвищення якості послуг, впровадження нових технологій, грамотна конкуренція та просування своїх послуг на медичний ринок, розвиток партнерських відносин у сфері охорони здоров’я</w:t>
      </w:r>
      <w:r w:rsidR="0025255A">
        <w:rPr>
          <w:rFonts w:ascii="Times New Roman" w:eastAsia="Times New Roman" w:hAnsi="Times New Roman" w:cs="Times New Roman"/>
          <w:sz w:val="24"/>
          <w:szCs w:val="24"/>
          <w:lang w:val="uk-UA" w:eastAsia="ru-RU"/>
        </w:rPr>
        <w:t>.</w:t>
      </w:r>
    </w:p>
    <w:p w14:paraId="65310DDE" w14:textId="1CEC5A84" w:rsidR="00D773BF" w:rsidRDefault="00D773BF" w:rsidP="0025255A">
      <w:pPr>
        <w:spacing w:after="0" w:line="240" w:lineRule="auto"/>
        <w:ind w:firstLine="708"/>
        <w:jc w:val="both"/>
        <w:rPr>
          <w:rFonts w:ascii="Times New Roman" w:eastAsia="Times New Roman" w:hAnsi="Times New Roman" w:cs="Times New Roman"/>
          <w:sz w:val="24"/>
          <w:szCs w:val="24"/>
          <w:lang w:val="uk-UA" w:eastAsia="ru-RU"/>
        </w:rPr>
      </w:pPr>
      <w:r w:rsidRPr="00D773BF">
        <w:rPr>
          <w:rFonts w:ascii="Times New Roman" w:eastAsia="Times New Roman" w:hAnsi="Times New Roman" w:cs="Times New Roman"/>
          <w:sz w:val="24"/>
          <w:szCs w:val="24"/>
          <w:lang w:val="uk-UA" w:eastAsia="ru-RU"/>
        </w:rPr>
        <w:t>2</w:t>
      </w:r>
      <w:r w:rsidR="0025255A">
        <w:rPr>
          <w:rFonts w:ascii="Times New Roman" w:eastAsia="Times New Roman" w:hAnsi="Times New Roman" w:cs="Times New Roman"/>
          <w:sz w:val="24"/>
          <w:szCs w:val="24"/>
          <w:lang w:val="uk-UA" w:eastAsia="ru-RU"/>
        </w:rPr>
        <w:t>.</w:t>
      </w:r>
      <w:r w:rsidRPr="00D773BF">
        <w:rPr>
          <w:rFonts w:ascii="Times New Roman" w:eastAsia="Times New Roman" w:hAnsi="Times New Roman" w:cs="Times New Roman"/>
          <w:sz w:val="24"/>
          <w:szCs w:val="24"/>
          <w:lang w:val="uk-UA" w:eastAsia="ru-RU"/>
        </w:rPr>
        <w:t xml:space="preserve"> Неправильна цінова політика КНП може призвести до встановлення високої ціни та втрати клієнтів або, навпаки, може зробити надання медичних послуг неприбутковим. Цінова політика має ґрунтуватися на високому рівні обслуговування та наявності сучасного обладнання, щоб зберігалося співвідношення «ціна/якість»</w:t>
      </w:r>
      <w:r w:rsidR="0025255A">
        <w:rPr>
          <w:rFonts w:ascii="Times New Roman" w:eastAsia="Times New Roman" w:hAnsi="Times New Roman" w:cs="Times New Roman"/>
          <w:sz w:val="24"/>
          <w:szCs w:val="24"/>
          <w:lang w:val="uk-UA" w:eastAsia="ru-RU"/>
        </w:rPr>
        <w:t>.</w:t>
      </w:r>
    </w:p>
    <w:p w14:paraId="330E69F3" w14:textId="79E94521" w:rsidR="00D773BF" w:rsidRDefault="00D773BF" w:rsidP="0025255A">
      <w:pPr>
        <w:spacing w:after="0" w:line="240" w:lineRule="auto"/>
        <w:ind w:firstLine="708"/>
        <w:jc w:val="both"/>
        <w:rPr>
          <w:rFonts w:ascii="Times New Roman" w:eastAsia="Times New Roman" w:hAnsi="Times New Roman" w:cs="Times New Roman"/>
          <w:sz w:val="24"/>
          <w:szCs w:val="24"/>
          <w:lang w:val="uk-UA" w:eastAsia="ru-RU"/>
        </w:rPr>
      </w:pPr>
      <w:r w:rsidRPr="00D773BF">
        <w:rPr>
          <w:rFonts w:ascii="Times New Roman" w:eastAsia="Times New Roman" w:hAnsi="Times New Roman" w:cs="Times New Roman"/>
          <w:sz w:val="24"/>
          <w:szCs w:val="24"/>
          <w:lang w:val="uk-UA" w:eastAsia="ru-RU"/>
        </w:rPr>
        <w:t>3</w:t>
      </w:r>
      <w:r w:rsidR="0025255A">
        <w:rPr>
          <w:rFonts w:ascii="Times New Roman" w:eastAsia="Times New Roman" w:hAnsi="Times New Roman" w:cs="Times New Roman"/>
          <w:sz w:val="24"/>
          <w:szCs w:val="24"/>
          <w:lang w:val="uk-UA" w:eastAsia="ru-RU"/>
        </w:rPr>
        <w:t>.</w:t>
      </w:r>
      <w:r w:rsidRPr="00D773BF">
        <w:rPr>
          <w:rFonts w:ascii="Times New Roman" w:eastAsia="Times New Roman" w:hAnsi="Times New Roman" w:cs="Times New Roman"/>
          <w:sz w:val="24"/>
          <w:szCs w:val="24"/>
          <w:lang w:val="uk-UA" w:eastAsia="ru-RU"/>
        </w:rPr>
        <w:t xml:space="preserve"> Несвоєчасне оновлення матеріально-технічної бази, низька мотивація персоналу, недостатність кваліфікованих медичних кадрів може вплинути на якість медичної послуги, а це, своєю чергою, може призвести до зростання невдоволеності пацієнтів та їх рідних якістю медичної послуги, збільшення скарг і, як наслідок, втрати іміджу медичної установи</w:t>
      </w:r>
      <w:r w:rsidR="0025255A">
        <w:rPr>
          <w:rFonts w:ascii="Times New Roman" w:eastAsia="Times New Roman" w:hAnsi="Times New Roman" w:cs="Times New Roman"/>
          <w:sz w:val="24"/>
          <w:szCs w:val="24"/>
          <w:lang w:val="uk-UA" w:eastAsia="ru-RU"/>
        </w:rPr>
        <w:t>.</w:t>
      </w:r>
      <w:r w:rsidRPr="00D773BF">
        <w:rPr>
          <w:rFonts w:ascii="Times New Roman" w:eastAsia="Times New Roman" w:hAnsi="Times New Roman" w:cs="Times New Roman"/>
          <w:sz w:val="24"/>
          <w:szCs w:val="24"/>
          <w:lang w:val="uk-UA" w:eastAsia="ru-RU"/>
        </w:rPr>
        <w:t xml:space="preserve"> </w:t>
      </w:r>
    </w:p>
    <w:p w14:paraId="5CA81849" w14:textId="6BF6E62D" w:rsidR="00D773BF" w:rsidRDefault="00D773BF" w:rsidP="0025255A">
      <w:pPr>
        <w:spacing w:after="0" w:line="240" w:lineRule="auto"/>
        <w:ind w:firstLine="708"/>
        <w:jc w:val="both"/>
        <w:rPr>
          <w:rFonts w:ascii="Times New Roman" w:eastAsia="Times New Roman" w:hAnsi="Times New Roman" w:cs="Times New Roman"/>
          <w:sz w:val="24"/>
          <w:szCs w:val="24"/>
          <w:lang w:val="uk-UA" w:eastAsia="ru-RU"/>
        </w:rPr>
      </w:pPr>
      <w:r w:rsidRPr="00D773BF">
        <w:rPr>
          <w:rFonts w:ascii="Times New Roman" w:eastAsia="Times New Roman" w:hAnsi="Times New Roman" w:cs="Times New Roman"/>
          <w:sz w:val="24"/>
          <w:szCs w:val="24"/>
          <w:lang w:val="uk-UA" w:eastAsia="ru-RU"/>
        </w:rPr>
        <w:t>4</w:t>
      </w:r>
      <w:r w:rsidR="0025255A">
        <w:rPr>
          <w:rFonts w:ascii="Times New Roman" w:eastAsia="Times New Roman" w:hAnsi="Times New Roman" w:cs="Times New Roman"/>
          <w:sz w:val="24"/>
          <w:szCs w:val="24"/>
          <w:lang w:val="uk-UA" w:eastAsia="ru-RU"/>
        </w:rPr>
        <w:t>.</w:t>
      </w:r>
      <w:r w:rsidRPr="00D773BF">
        <w:rPr>
          <w:rFonts w:ascii="Times New Roman" w:eastAsia="Times New Roman" w:hAnsi="Times New Roman" w:cs="Times New Roman"/>
          <w:sz w:val="24"/>
          <w:szCs w:val="24"/>
          <w:lang w:val="uk-UA" w:eastAsia="ru-RU"/>
        </w:rPr>
        <w:t xml:space="preserve"> На тлі впровадження цифрових технологій (цифрової медицини) із застосуванням смартфонів, планшетів, комп’ютерів є ризик кібератак (програми- віруси, </w:t>
      </w:r>
      <w:proofErr w:type="spellStart"/>
      <w:r w:rsidRPr="00D773BF">
        <w:rPr>
          <w:rFonts w:ascii="Times New Roman" w:eastAsia="Times New Roman" w:hAnsi="Times New Roman" w:cs="Times New Roman"/>
          <w:sz w:val="24"/>
          <w:szCs w:val="24"/>
          <w:lang w:val="uk-UA" w:eastAsia="ru-RU"/>
        </w:rPr>
        <w:t>фішинг</w:t>
      </w:r>
      <w:proofErr w:type="spellEnd"/>
      <w:r w:rsidRPr="00D773BF">
        <w:rPr>
          <w:rFonts w:ascii="Times New Roman" w:eastAsia="Times New Roman" w:hAnsi="Times New Roman" w:cs="Times New Roman"/>
          <w:sz w:val="24"/>
          <w:szCs w:val="24"/>
          <w:lang w:val="uk-UA" w:eastAsia="ru-RU"/>
        </w:rPr>
        <w:t xml:space="preserve"> тощо), які можуть не лише призвести до негативних економічних наслідків, а й негативно вплинути на якість медичної послуги. Тому слід приділяти значну увагу шляхам подолання </w:t>
      </w:r>
      <w:proofErr w:type="spellStart"/>
      <w:r w:rsidRPr="00D773BF">
        <w:rPr>
          <w:rFonts w:ascii="Times New Roman" w:eastAsia="Times New Roman" w:hAnsi="Times New Roman" w:cs="Times New Roman"/>
          <w:sz w:val="24"/>
          <w:szCs w:val="24"/>
          <w:lang w:val="uk-UA" w:eastAsia="ru-RU"/>
        </w:rPr>
        <w:t>кіберзагроз</w:t>
      </w:r>
      <w:proofErr w:type="spellEnd"/>
      <w:r w:rsidRPr="00D773BF">
        <w:rPr>
          <w:rFonts w:ascii="Times New Roman" w:eastAsia="Times New Roman" w:hAnsi="Times New Roman" w:cs="Times New Roman"/>
          <w:sz w:val="24"/>
          <w:szCs w:val="24"/>
          <w:lang w:val="uk-UA" w:eastAsia="ru-RU"/>
        </w:rPr>
        <w:t>, забезпеченню корпоративної безпеки</w:t>
      </w:r>
      <w:r w:rsidR="0025255A">
        <w:rPr>
          <w:rFonts w:ascii="Times New Roman" w:eastAsia="Times New Roman" w:hAnsi="Times New Roman" w:cs="Times New Roman"/>
          <w:sz w:val="24"/>
          <w:szCs w:val="24"/>
          <w:lang w:val="uk-UA" w:eastAsia="ru-RU"/>
        </w:rPr>
        <w:t>.</w:t>
      </w:r>
      <w:r w:rsidRPr="00D773BF">
        <w:rPr>
          <w:rFonts w:ascii="Times New Roman" w:eastAsia="Times New Roman" w:hAnsi="Times New Roman" w:cs="Times New Roman"/>
          <w:sz w:val="24"/>
          <w:szCs w:val="24"/>
          <w:lang w:val="uk-UA" w:eastAsia="ru-RU"/>
        </w:rPr>
        <w:t xml:space="preserve"> </w:t>
      </w:r>
    </w:p>
    <w:p w14:paraId="70B6D0BD" w14:textId="69BF5398" w:rsidR="00D773BF" w:rsidRDefault="0025255A" w:rsidP="0025255A">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r w:rsidR="00D773BF" w:rsidRPr="00D773BF">
        <w:rPr>
          <w:rFonts w:ascii="Times New Roman" w:eastAsia="Times New Roman" w:hAnsi="Times New Roman" w:cs="Times New Roman"/>
          <w:sz w:val="24"/>
          <w:szCs w:val="24"/>
          <w:lang w:val="uk-UA" w:eastAsia="ru-RU"/>
        </w:rPr>
        <w:t xml:space="preserve">Слабка матеріально-технічна база (високий ступінь зносу обладнання, використання морально застарілого обладнання, вихід обладнання з експлуатації, часті поточні ремонти). Також багато реорганізованих КНП потребують значних капітальних інвестицій у будівництво або капітальний ремонт корпусів, відділень, що потребує вкладення значної суми грошових коштів </w:t>
      </w:r>
    </w:p>
    <w:p w14:paraId="703FD13A" w14:textId="77777777" w:rsidR="0025255A" w:rsidRDefault="0025255A" w:rsidP="0025255A">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D773BF" w:rsidRPr="00D773BF">
        <w:rPr>
          <w:rFonts w:ascii="Times New Roman" w:eastAsia="Times New Roman" w:hAnsi="Times New Roman" w:cs="Times New Roman"/>
          <w:sz w:val="24"/>
          <w:szCs w:val="24"/>
          <w:lang w:val="uk-UA" w:eastAsia="ru-RU"/>
        </w:rPr>
        <w:t xml:space="preserve"> Зростання цін на медикаменти та вироби медичного призначення, товари господарського призначення, ПММ, що призведе до додаткових витрат</w:t>
      </w:r>
      <w:r>
        <w:rPr>
          <w:rFonts w:ascii="Times New Roman" w:eastAsia="Times New Roman" w:hAnsi="Times New Roman" w:cs="Times New Roman"/>
          <w:sz w:val="24"/>
          <w:szCs w:val="24"/>
          <w:lang w:val="uk-UA" w:eastAsia="ru-RU"/>
        </w:rPr>
        <w:t>.</w:t>
      </w:r>
    </w:p>
    <w:p w14:paraId="435EDF7B" w14:textId="78C9B415" w:rsidR="00D773BF" w:rsidRDefault="0025255A" w:rsidP="0025255A">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D773BF" w:rsidRPr="00D773BF">
        <w:rPr>
          <w:rFonts w:ascii="Times New Roman" w:eastAsia="Times New Roman" w:hAnsi="Times New Roman" w:cs="Times New Roman"/>
          <w:sz w:val="24"/>
          <w:szCs w:val="24"/>
          <w:lang w:val="uk-UA" w:eastAsia="ru-RU"/>
        </w:rPr>
        <w:t xml:space="preserve"> У зв’язку з реорганізацією ЗОЗ в суб’єкти господарювання, яким дозволено надавати платні послуги та самостійно встановлювати ціну, виникає ризик значної конкуренції у зв’язку з виходом на ринок медичних послуг, на якому присутні приватні медичні установи</w:t>
      </w:r>
      <w:r>
        <w:rPr>
          <w:rFonts w:ascii="Times New Roman" w:eastAsia="Times New Roman" w:hAnsi="Times New Roman" w:cs="Times New Roman"/>
          <w:sz w:val="24"/>
          <w:szCs w:val="24"/>
          <w:lang w:val="uk-UA" w:eastAsia="ru-RU"/>
        </w:rPr>
        <w:t>.</w:t>
      </w:r>
    </w:p>
    <w:p w14:paraId="6CF4B257" w14:textId="5951D804" w:rsidR="00D773BF" w:rsidRDefault="0025255A" w:rsidP="0025255A">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 </w:t>
      </w:r>
      <w:r w:rsidR="00D773BF" w:rsidRPr="00D773BF">
        <w:rPr>
          <w:rFonts w:ascii="Times New Roman" w:eastAsia="Times New Roman" w:hAnsi="Times New Roman" w:cs="Times New Roman"/>
          <w:sz w:val="24"/>
          <w:szCs w:val="24"/>
          <w:lang w:val="uk-UA" w:eastAsia="ru-RU"/>
        </w:rPr>
        <w:t>Нестабільна економічна ситуація може призвести до зниження платоспроможності потенційних клієнтів, отримувачів медичних послуг</w:t>
      </w:r>
      <w:r>
        <w:rPr>
          <w:rFonts w:ascii="Times New Roman" w:eastAsia="Times New Roman" w:hAnsi="Times New Roman" w:cs="Times New Roman"/>
          <w:sz w:val="24"/>
          <w:szCs w:val="24"/>
          <w:lang w:val="uk-UA" w:eastAsia="ru-RU"/>
        </w:rPr>
        <w:t>.</w:t>
      </w:r>
      <w:r w:rsidR="00D773BF" w:rsidRPr="00D773BF">
        <w:rPr>
          <w:rFonts w:ascii="Times New Roman" w:eastAsia="Times New Roman" w:hAnsi="Times New Roman" w:cs="Times New Roman"/>
          <w:sz w:val="24"/>
          <w:szCs w:val="24"/>
          <w:lang w:val="uk-UA" w:eastAsia="ru-RU"/>
        </w:rPr>
        <w:t xml:space="preserve"> </w:t>
      </w:r>
    </w:p>
    <w:p w14:paraId="4DE37306" w14:textId="25375D5E" w:rsidR="00D773BF" w:rsidRDefault="0025255A" w:rsidP="0025255A">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D773BF" w:rsidRPr="00D773BF">
        <w:rPr>
          <w:rFonts w:ascii="Times New Roman" w:eastAsia="Times New Roman" w:hAnsi="Times New Roman" w:cs="Times New Roman"/>
          <w:sz w:val="24"/>
          <w:szCs w:val="24"/>
          <w:lang w:val="uk-UA" w:eastAsia="ru-RU"/>
        </w:rPr>
        <w:t xml:space="preserve"> Великою проблемою практично для всіх галузей економіки є великий розмір дебіторської заборгованості, тому і у медичного КНП може виникнути ризик зростання дебіторської заборгованості, пов’язаний з неплатоспроможністю контрагентів, що може призвести до вилучення з обороту значних сум грошових коштів</w:t>
      </w:r>
      <w:r>
        <w:rPr>
          <w:rFonts w:ascii="Times New Roman" w:eastAsia="Times New Roman" w:hAnsi="Times New Roman" w:cs="Times New Roman"/>
          <w:sz w:val="24"/>
          <w:szCs w:val="24"/>
          <w:lang w:val="uk-UA" w:eastAsia="ru-RU"/>
        </w:rPr>
        <w:t>.</w:t>
      </w:r>
      <w:r w:rsidR="00D773BF" w:rsidRPr="00D773BF">
        <w:rPr>
          <w:rFonts w:ascii="Times New Roman" w:eastAsia="Times New Roman" w:hAnsi="Times New Roman" w:cs="Times New Roman"/>
          <w:sz w:val="24"/>
          <w:szCs w:val="24"/>
          <w:lang w:val="uk-UA" w:eastAsia="ru-RU"/>
        </w:rPr>
        <w:t xml:space="preserve"> </w:t>
      </w:r>
    </w:p>
    <w:p w14:paraId="5AD4CA4F" w14:textId="22634329" w:rsidR="00D773BF" w:rsidRDefault="0025255A" w:rsidP="0025255A">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00D773BF" w:rsidRPr="00D773BF">
        <w:rPr>
          <w:rFonts w:ascii="Times New Roman" w:eastAsia="Times New Roman" w:hAnsi="Times New Roman" w:cs="Times New Roman"/>
          <w:sz w:val="24"/>
          <w:szCs w:val="24"/>
          <w:lang w:val="uk-UA" w:eastAsia="ru-RU"/>
        </w:rPr>
        <w:t xml:space="preserve"> Значну роль у зростанні іміджу медичних підприємств відіграє мотивація персоналу, безпосередньо пов’язаного з наданням медичних послуг. Тому недостатній рівень зарплати та заохочення медперсоналу може негативно вплинути на діяльність підприємства та збільшити плинність кадрів</w:t>
      </w:r>
      <w:r>
        <w:rPr>
          <w:rFonts w:ascii="Times New Roman" w:eastAsia="Times New Roman" w:hAnsi="Times New Roman" w:cs="Times New Roman"/>
          <w:sz w:val="24"/>
          <w:szCs w:val="24"/>
          <w:lang w:val="uk-UA" w:eastAsia="ru-RU"/>
        </w:rPr>
        <w:t>.</w:t>
      </w:r>
      <w:r w:rsidR="00D773BF" w:rsidRPr="00D773BF">
        <w:rPr>
          <w:rFonts w:ascii="Times New Roman" w:eastAsia="Times New Roman" w:hAnsi="Times New Roman" w:cs="Times New Roman"/>
          <w:sz w:val="24"/>
          <w:szCs w:val="24"/>
          <w:lang w:val="uk-UA" w:eastAsia="ru-RU"/>
        </w:rPr>
        <w:t xml:space="preserve"> </w:t>
      </w:r>
    </w:p>
    <w:p w14:paraId="3E260187" w14:textId="07860658" w:rsidR="00D773BF" w:rsidRDefault="00D773BF" w:rsidP="0025255A">
      <w:pPr>
        <w:spacing w:after="0" w:line="240" w:lineRule="auto"/>
        <w:ind w:firstLine="708"/>
        <w:jc w:val="both"/>
        <w:rPr>
          <w:rFonts w:ascii="Times New Roman" w:eastAsia="Times New Roman" w:hAnsi="Times New Roman" w:cs="Times New Roman"/>
          <w:sz w:val="24"/>
          <w:szCs w:val="24"/>
          <w:lang w:val="uk-UA" w:eastAsia="ru-RU"/>
        </w:rPr>
      </w:pPr>
      <w:r w:rsidRPr="00D773BF">
        <w:rPr>
          <w:rFonts w:ascii="Times New Roman" w:eastAsia="Times New Roman" w:hAnsi="Times New Roman" w:cs="Times New Roman"/>
          <w:sz w:val="24"/>
          <w:szCs w:val="24"/>
          <w:lang w:val="uk-UA" w:eastAsia="ru-RU"/>
        </w:rPr>
        <w:t>1</w:t>
      </w:r>
      <w:r w:rsidR="0025255A">
        <w:rPr>
          <w:rFonts w:ascii="Times New Roman" w:eastAsia="Times New Roman" w:hAnsi="Times New Roman" w:cs="Times New Roman"/>
          <w:sz w:val="24"/>
          <w:szCs w:val="24"/>
          <w:lang w:val="uk-UA" w:eastAsia="ru-RU"/>
        </w:rPr>
        <w:t>1.</w:t>
      </w:r>
      <w:r w:rsidRPr="00D773BF">
        <w:rPr>
          <w:rFonts w:ascii="Times New Roman" w:eastAsia="Times New Roman" w:hAnsi="Times New Roman" w:cs="Times New Roman"/>
          <w:sz w:val="24"/>
          <w:szCs w:val="24"/>
          <w:lang w:val="uk-UA" w:eastAsia="ru-RU"/>
        </w:rPr>
        <w:t xml:space="preserve"> Важливим етапом діяльності медичного КНП є складання фінансового плану – бюджету підприємства на рік. Неправильне його складання може привести до незбалансованості доходів та витрат, неправильного співвідношення витрачених ресурсів та отриманих результатів – перевитрати ресурсів і недоотримання доходів. Тому, складаючи фінансовий план, слід правильно визначати пріоритетні статті витрат та здійснювати їх оптимізацію</w:t>
      </w:r>
      <w:r w:rsidR="0025255A">
        <w:rPr>
          <w:rFonts w:ascii="Times New Roman" w:eastAsia="Times New Roman" w:hAnsi="Times New Roman" w:cs="Times New Roman"/>
          <w:sz w:val="24"/>
          <w:szCs w:val="24"/>
          <w:lang w:val="uk-UA" w:eastAsia="ru-RU"/>
        </w:rPr>
        <w:t>.</w:t>
      </w:r>
    </w:p>
    <w:p w14:paraId="79657545" w14:textId="2083ECB7" w:rsidR="00D773BF" w:rsidRDefault="00D773BF" w:rsidP="0025255A">
      <w:pPr>
        <w:spacing w:after="0" w:line="240" w:lineRule="auto"/>
        <w:ind w:firstLine="708"/>
        <w:jc w:val="both"/>
        <w:rPr>
          <w:rFonts w:ascii="Times New Roman" w:eastAsia="Times New Roman" w:hAnsi="Times New Roman" w:cs="Times New Roman"/>
          <w:sz w:val="24"/>
          <w:szCs w:val="24"/>
          <w:lang w:val="uk-UA" w:eastAsia="ru-RU"/>
        </w:rPr>
      </w:pPr>
      <w:r w:rsidRPr="00D773BF">
        <w:rPr>
          <w:rFonts w:ascii="Times New Roman" w:eastAsia="Times New Roman" w:hAnsi="Times New Roman" w:cs="Times New Roman"/>
          <w:sz w:val="24"/>
          <w:szCs w:val="24"/>
          <w:lang w:val="uk-UA" w:eastAsia="ru-RU"/>
        </w:rPr>
        <w:t>1</w:t>
      </w:r>
      <w:r w:rsidR="0025255A">
        <w:rPr>
          <w:rFonts w:ascii="Times New Roman" w:eastAsia="Times New Roman" w:hAnsi="Times New Roman" w:cs="Times New Roman"/>
          <w:sz w:val="24"/>
          <w:szCs w:val="24"/>
          <w:lang w:val="uk-UA" w:eastAsia="ru-RU"/>
        </w:rPr>
        <w:t>2.</w:t>
      </w:r>
      <w:r w:rsidRPr="00D773BF">
        <w:rPr>
          <w:rFonts w:ascii="Times New Roman" w:eastAsia="Times New Roman" w:hAnsi="Times New Roman" w:cs="Times New Roman"/>
          <w:sz w:val="24"/>
          <w:szCs w:val="24"/>
          <w:lang w:val="uk-UA" w:eastAsia="ru-RU"/>
        </w:rPr>
        <w:t xml:space="preserve"> Недостатнє забезпечення професійної безпеки медичних працівників в установах КНП. Якщо підприємство недостатньо приділяє увагу охороні праці медичного персоналу, особливо тих, хто безпосередньо контактує з пацієнтами з інфекційними захворюваннями, </w:t>
      </w:r>
      <w:r w:rsidRPr="00D773BF">
        <w:rPr>
          <w:rFonts w:ascii="Times New Roman" w:eastAsia="Times New Roman" w:hAnsi="Times New Roman" w:cs="Times New Roman"/>
          <w:sz w:val="24"/>
          <w:szCs w:val="24"/>
          <w:lang w:val="uk-UA" w:eastAsia="ru-RU"/>
        </w:rPr>
        <w:lastRenderedPageBreak/>
        <w:t>то це може негативно вплинути на стан здоров’я лікарів та призвести до тривалого розладу здоров’я та втрати працездатності</w:t>
      </w:r>
      <w:r w:rsidR="0025255A">
        <w:rPr>
          <w:rFonts w:ascii="Times New Roman" w:eastAsia="Times New Roman" w:hAnsi="Times New Roman" w:cs="Times New Roman"/>
          <w:sz w:val="24"/>
          <w:szCs w:val="24"/>
          <w:lang w:val="uk-UA" w:eastAsia="ru-RU"/>
        </w:rPr>
        <w:t>.</w:t>
      </w:r>
    </w:p>
    <w:p w14:paraId="26E5EDD9" w14:textId="73287E62" w:rsidR="00D773BF" w:rsidRDefault="00D773BF" w:rsidP="0025255A">
      <w:pPr>
        <w:spacing w:after="0" w:line="240" w:lineRule="auto"/>
        <w:ind w:firstLine="708"/>
        <w:jc w:val="both"/>
        <w:rPr>
          <w:rFonts w:ascii="Times New Roman" w:eastAsia="Times New Roman" w:hAnsi="Times New Roman" w:cs="Times New Roman"/>
          <w:sz w:val="24"/>
          <w:szCs w:val="24"/>
          <w:lang w:val="uk-UA" w:eastAsia="ru-RU"/>
        </w:rPr>
      </w:pPr>
      <w:r w:rsidRPr="00D773BF">
        <w:rPr>
          <w:rFonts w:ascii="Times New Roman" w:eastAsia="Times New Roman" w:hAnsi="Times New Roman" w:cs="Times New Roman"/>
          <w:sz w:val="24"/>
          <w:szCs w:val="24"/>
          <w:lang w:val="uk-UA" w:eastAsia="ru-RU"/>
        </w:rPr>
        <w:t>1</w:t>
      </w:r>
      <w:r w:rsidR="0025255A">
        <w:rPr>
          <w:rFonts w:ascii="Times New Roman" w:eastAsia="Times New Roman" w:hAnsi="Times New Roman" w:cs="Times New Roman"/>
          <w:sz w:val="24"/>
          <w:szCs w:val="24"/>
          <w:lang w:val="uk-UA" w:eastAsia="ru-RU"/>
        </w:rPr>
        <w:t>3.</w:t>
      </w:r>
      <w:r w:rsidRPr="00D773BF">
        <w:rPr>
          <w:rFonts w:ascii="Times New Roman" w:eastAsia="Times New Roman" w:hAnsi="Times New Roman" w:cs="Times New Roman"/>
          <w:sz w:val="24"/>
          <w:szCs w:val="24"/>
          <w:lang w:val="uk-UA" w:eastAsia="ru-RU"/>
        </w:rPr>
        <w:t xml:space="preserve"> Також слід звернути увагу на професійні ризики, пов’язані з некомпетентністю працівників, халатним ставленням до виконання посадових обов’язків, порушенням трудової дисципліни</w:t>
      </w:r>
      <w:r w:rsidR="0025255A">
        <w:rPr>
          <w:rFonts w:ascii="Times New Roman" w:eastAsia="Times New Roman" w:hAnsi="Times New Roman" w:cs="Times New Roman"/>
          <w:sz w:val="24"/>
          <w:szCs w:val="24"/>
          <w:lang w:val="uk-UA" w:eastAsia="ru-RU"/>
        </w:rPr>
        <w:t>.</w:t>
      </w:r>
      <w:r w:rsidRPr="00D773BF">
        <w:rPr>
          <w:rFonts w:ascii="Times New Roman" w:eastAsia="Times New Roman" w:hAnsi="Times New Roman" w:cs="Times New Roman"/>
          <w:sz w:val="24"/>
          <w:szCs w:val="24"/>
          <w:lang w:val="uk-UA" w:eastAsia="ru-RU"/>
        </w:rPr>
        <w:t xml:space="preserve"> </w:t>
      </w:r>
    </w:p>
    <w:p w14:paraId="5094FB81" w14:textId="5E92C798" w:rsidR="00D773BF" w:rsidRDefault="00D773BF" w:rsidP="0025255A">
      <w:pPr>
        <w:spacing w:after="0" w:line="240" w:lineRule="auto"/>
        <w:ind w:firstLine="708"/>
        <w:jc w:val="both"/>
        <w:rPr>
          <w:rFonts w:ascii="Times New Roman" w:eastAsia="Times New Roman" w:hAnsi="Times New Roman" w:cs="Times New Roman"/>
          <w:sz w:val="24"/>
          <w:szCs w:val="24"/>
          <w:lang w:val="uk-UA" w:eastAsia="ru-RU"/>
        </w:rPr>
      </w:pPr>
      <w:r w:rsidRPr="00D773BF">
        <w:rPr>
          <w:rFonts w:ascii="Times New Roman" w:eastAsia="Times New Roman" w:hAnsi="Times New Roman" w:cs="Times New Roman"/>
          <w:sz w:val="24"/>
          <w:szCs w:val="24"/>
          <w:lang w:val="uk-UA" w:eastAsia="ru-RU"/>
        </w:rPr>
        <w:t>1</w:t>
      </w:r>
      <w:r w:rsidR="0025255A">
        <w:rPr>
          <w:rFonts w:ascii="Times New Roman" w:eastAsia="Times New Roman" w:hAnsi="Times New Roman" w:cs="Times New Roman"/>
          <w:sz w:val="24"/>
          <w:szCs w:val="24"/>
          <w:lang w:val="uk-UA" w:eastAsia="ru-RU"/>
        </w:rPr>
        <w:t>4.</w:t>
      </w:r>
      <w:r w:rsidRPr="00D773BF">
        <w:rPr>
          <w:rFonts w:ascii="Times New Roman" w:eastAsia="Times New Roman" w:hAnsi="Times New Roman" w:cs="Times New Roman"/>
          <w:sz w:val="24"/>
          <w:szCs w:val="24"/>
          <w:lang w:val="uk-UA" w:eastAsia="ru-RU"/>
        </w:rPr>
        <w:t xml:space="preserve"> На роботу КНП також може вплинути затримка бюджетного фінансування за бюджетно-цільовими програмами, що може призвести до затримки виконання запланованих заходів</w:t>
      </w:r>
    </w:p>
    <w:p w14:paraId="1AE18DB0" w14:textId="5CE99540" w:rsidR="00D773BF" w:rsidRPr="00D773BF" w:rsidRDefault="00D773BF" w:rsidP="0025255A">
      <w:pPr>
        <w:spacing w:after="0" w:line="240" w:lineRule="auto"/>
        <w:ind w:firstLine="708"/>
        <w:jc w:val="both"/>
        <w:rPr>
          <w:rFonts w:ascii="Times New Roman" w:eastAsia="Times New Roman" w:hAnsi="Times New Roman" w:cs="Times New Roman"/>
          <w:sz w:val="24"/>
          <w:szCs w:val="24"/>
          <w:lang w:val="uk-UA" w:eastAsia="ru-RU"/>
        </w:rPr>
      </w:pPr>
      <w:r w:rsidRPr="00D773BF">
        <w:rPr>
          <w:rFonts w:ascii="Times New Roman" w:eastAsia="Times New Roman" w:hAnsi="Times New Roman" w:cs="Times New Roman"/>
          <w:sz w:val="24"/>
          <w:szCs w:val="24"/>
          <w:lang w:val="uk-UA" w:eastAsia="ru-RU"/>
        </w:rPr>
        <w:t>1</w:t>
      </w:r>
      <w:r w:rsidR="0025255A">
        <w:rPr>
          <w:rFonts w:ascii="Times New Roman" w:eastAsia="Times New Roman" w:hAnsi="Times New Roman" w:cs="Times New Roman"/>
          <w:sz w:val="24"/>
          <w:szCs w:val="24"/>
          <w:lang w:val="uk-UA" w:eastAsia="ru-RU"/>
        </w:rPr>
        <w:t xml:space="preserve">5. </w:t>
      </w:r>
      <w:r w:rsidRPr="00D773BF">
        <w:rPr>
          <w:rFonts w:ascii="Times New Roman" w:eastAsia="Times New Roman" w:hAnsi="Times New Roman" w:cs="Times New Roman"/>
          <w:sz w:val="24"/>
          <w:szCs w:val="24"/>
          <w:lang w:val="uk-UA" w:eastAsia="ru-RU"/>
        </w:rPr>
        <w:t xml:space="preserve">До факторів ризику також можуть бути віднесені інші форс-мажорні обставини: крадіжка майна – в разі незабезпечення його охорони; пожежі – у разі недотримання правил пожежної безпеки та </w:t>
      </w:r>
      <w:proofErr w:type="spellStart"/>
      <w:r w:rsidRPr="00D773BF">
        <w:rPr>
          <w:rFonts w:ascii="Times New Roman" w:eastAsia="Times New Roman" w:hAnsi="Times New Roman" w:cs="Times New Roman"/>
          <w:sz w:val="24"/>
          <w:szCs w:val="24"/>
          <w:lang w:val="uk-UA" w:eastAsia="ru-RU"/>
        </w:rPr>
        <w:t>непроведення</w:t>
      </w:r>
      <w:proofErr w:type="spellEnd"/>
      <w:r w:rsidRPr="00D773BF">
        <w:rPr>
          <w:rFonts w:ascii="Times New Roman" w:eastAsia="Times New Roman" w:hAnsi="Times New Roman" w:cs="Times New Roman"/>
          <w:sz w:val="24"/>
          <w:szCs w:val="24"/>
          <w:lang w:val="uk-UA" w:eastAsia="ru-RU"/>
        </w:rPr>
        <w:t xml:space="preserve"> інструктажів; вибухи – у разі порушення правил зберігання кисневих балонів та інші ризики</w:t>
      </w:r>
      <w:r w:rsidR="0025255A">
        <w:rPr>
          <w:rFonts w:ascii="Times New Roman" w:eastAsia="Times New Roman" w:hAnsi="Times New Roman" w:cs="Times New Roman"/>
          <w:sz w:val="24"/>
          <w:szCs w:val="24"/>
          <w:lang w:val="uk-UA" w:eastAsia="ru-RU"/>
        </w:rPr>
        <w:t>.</w:t>
      </w:r>
      <w:r w:rsidRPr="00D773BF">
        <w:rPr>
          <w:rFonts w:ascii="Times New Roman" w:eastAsia="Times New Roman" w:hAnsi="Times New Roman" w:cs="Times New Roman"/>
          <w:sz w:val="24"/>
          <w:szCs w:val="24"/>
          <w:lang w:val="uk-UA" w:eastAsia="ru-RU"/>
        </w:rPr>
        <w:br/>
      </w:r>
      <w:r w:rsidRPr="00D773BF">
        <w:rPr>
          <w:rFonts w:ascii="Times New Roman" w:eastAsia="Times New Roman" w:hAnsi="Times New Roman" w:cs="Times New Roman"/>
          <w:sz w:val="24"/>
          <w:szCs w:val="24"/>
          <w:lang w:val="uk-UA" w:eastAsia="ru-RU"/>
        </w:rPr>
        <w:br/>
      </w:r>
    </w:p>
    <w:p w14:paraId="1C6DCCFB" w14:textId="77777777" w:rsidR="00D773BF" w:rsidRPr="00D773BF" w:rsidRDefault="00D773BF">
      <w:pPr>
        <w:rPr>
          <w:lang w:val="uk-UA"/>
        </w:rPr>
      </w:pPr>
    </w:p>
    <w:sectPr w:rsidR="00D773BF" w:rsidRPr="00D77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BF"/>
    <w:rsid w:val="0025255A"/>
    <w:rsid w:val="00463100"/>
    <w:rsid w:val="0055655A"/>
    <w:rsid w:val="00D7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91B4"/>
  <w15:chartTrackingRefBased/>
  <w15:docId w15:val="{38F27C5B-7B43-4B48-9C0C-E8959100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7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870827">
      <w:bodyDiv w:val="1"/>
      <w:marLeft w:val="0"/>
      <w:marRight w:val="0"/>
      <w:marTop w:val="0"/>
      <w:marBottom w:val="0"/>
      <w:divBdr>
        <w:top w:val="none" w:sz="0" w:space="0" w:color="auto"/>
        <w:left w:val="none" w:sz="0" w:space="0" w:color="auto"/>
        <w:bottom w:val="none" w:sz="0" w:space="0" w:color="auto"/>
        <w:right w:val="none" w:sz="0" w:space="0" w:color="auto"/>
      </w:divBdr>
      <w:divsChild>
        <w:div w:id="1655910798">
          <w:marLeft w:val="0"/>
          <w:marRight w:val="0"/>
          <w:marTop w:val="0"/>
          <w:marBottom w:val="0"/>
          <w:divBdr>
            <w:top w:val="none" w:sz="0" w:space="0" w:color="auto"/>
            <w:left w:val="none" w:sz="0" w:space="0" w:color="auto"/>
            <w:bottom w:val="none" w:sz="0" w:space="0" w:color="auto"/>
            <w:right w:val="none" w:sz="0" w:space="0" w:color="auto"/>
          </w:divBdr>
        </w:div>
      </w:divsChild>
    </w:div>
    <w:div w:id="1032804948">
      <w:bodyDiv w:val="1"/>
      <w:marLeft w:val="0"/>
      <w:marRight w:val="0"/>
      <w:marTop w:val="0"/>
      <w:marBottom w:val="0"/>
      <w:divBdr>
        <w:top w:val="none" w:sz="0" w:space="0" w:color="auto"/>
        <w:left w:val="none" w:sz="0" w:space="0" w:color="auto"/>
        <w:bottom w:val="none" w:sz="0" w:space="0" w:color="auto"/>
        <w:right w:val="none" w:sz="0" w:space="0" w:color="auto"/>
      </w:divBdr>
      <w:divsChild>
        <w:div w:id="1073895562">
          <w:marLeft w:val="0"/>
          <w:marRight w:val="0"/>
          <w:marTop w:val="0"/>
          <w:marBottom w:val="0"/>
          <w:divBdr>
            <w:top w:val="none" w:sz="0" w:space="0" w:color="auto"/>
            <w:left w:val="none" w:sz="0" w:space="0" w:color="auto"/>
            <w:bottom w:val="none" w:sz="0" w:space="0" w:color="auto"/>
            <w:right w:val="none" w:sz="0" w:space="0" w:color="auto"/>
          </w:divBdr>
        </w:div>
      </w:divsChild>
    </w:div>
    <w:div w:id="1762950373">
      <w:bodyDiv w:val="1"/>
      <w:marLeft w:val="0"/>
      <w:marRight w:val="0"/>
      <w:marTop w:val="0"/>
      <w:marBottom w:val="0"/>
      <w:divBdr>
        <w:top w:val="none" w:sz="0" w:space="0" w:color="auto"/>
        <w:left w:val="none" w:sz="0" w:space="0" w:color="auto"/>
        <w:bottom w:val="none" w:sz="0" w:space="0" w:color="auto"/>
        <w:right w:val="none" w:sz="0" w:space="0" w:color="auto"/>
      </w:divBdr>
      <w:divsChild>
        <w:div w:id="34787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 Судавцова ТВ  ( 061260121 )</dc:creator>
  <cp:keywords/>
  <dc:description/>
  <cp:lastModifiedBy>экономист Судавцова ТВ  ( 061260121 )</cp:lastModifiedBy>
  <cp:revision>1</cp:revision>
  <cp:lastPrinted>2021-02-23T05:52:00Z</cp:lastPrinted>
  <dcterms:created xsi:type="dcterms:W3CDTF">2021-02-23T05:49:00Z</dcterms:created>
  <dcterms:modified xsi:type="dcterms:W3CDTF">2021-02-23T06:43:00Z</dcterms:modified>
</cp:coreProperties>
</file>